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F57019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3E263A" w:rsidRPr="000A2E4B" w:rsidRDefault="000D794E" w:rsidP="003E263A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81158D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81158D">
        <w:rPr>
          <w:rFonts w:ascii="Arial" w:hAnsi="Arial" w:cs="Arial"/>
          <w:b/>
          <w:sz w:val="24"/>
          <w:szCs w:val="24"/>
        </w:rPr>
        <w:t xml:space="preserve">: </w:t>
      </w:r>
      <w:r w:rsidR="003E263A" w:rsidRPr="000A2E4B">
        <w:rPr>
          <w:rFonts w:ascii="Arial" w:hAnsi="Arial" w:cs="Arial"/>
          <w:b/>
          <w:sz w:val="24"/>
          <w:szCs w:val="24"/>
        </w:rPr>
        <w:t>GESTÃO AMBIENTAL, SUSTENTABILIDADE E CONTROLE DE RESÍDUOS</w:t>
      </w: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b/>
                <w:kern w:val="2"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2- EMENTA:</w:t>
            </w:r>
          </w:p>
        </w:tc>
      </w:tr>
    </w:tbl>
    <w:p w:rsidR="0037703E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3E263A" w:rsidRPr="00F57019" w:rsidRDefault="003E263A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3E263A" w:rsidRPr="000A2E4B" w:rsidRDefault="003E263A" w:rsidP="003E263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Origem e produção de lixo. Classificação, composição e caracterização dos resíduos sólidos. Limpeza pública: manejo de resíduos, planejamento e legislação. Coleta seletiva e reciclagem. Processos de tratamento e/ou destinação final. Seleção de áreas. Resíduos de construção e demolição, de indústrias, e de serviços de saúde. Generalidades sobre produção e meio ambiente. Impacto ambiental das construções, geração de resíduos de construção e demolição (RCD), materiais não renováveis. Redução do consumo de materiais, desperdícios/novas tecnologias, reutilização, reciclagem e ciclo de vida. Tecnologias limpas. Resolução CONAMA 307. Utilização de resíduos: estudo de casos, aspectos técnicos, ambientais e normalização.</w:t>
      </w:r>
    </w:p>
    <w:p w:rsidR="003E263A" w:rsidRPr="000A2E4B" w:rsidRDefault="003E263A" w:rsidP="003E263A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586605" w:rsidRDefault="00586605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3E263A" w:rsidRPr="00E653E6" w:rsidRDefault="003E263A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F57019" w:rsidRDefault="000D794E" w:rsidP="000D794E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3E263A" w:rsidRPr="000A2E4B" w:rsidRDefault="003E263A" w:rsidP="003E263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AMORIM, V.P. </w:t>
      </w:r>
      <w:r w:rsidRPr="000A2E4B">
        <w:rPr>
          <w:rFonts w:ascii="Arial" w:hAnsi="Arial" w:cs="Arial"/>
          <w:b/>
          <w:sz w:val="24"/>
          <w:szCs w:val="24"/>
        </w:rPr>
        <w:t xml:space="preserve">Resíduos Sólidos Urbanos. </w:t>
      </w:r>
      <w:r w:rsidRPr="000A2E4B">
        <w:rPr>
          <w:rFonts w:ascii="Arial" w:hAnsi="Arial" w:cs="Arial"/>
          <w:sz w:val="24"/>
          <w:szCs w:val="24"/>
        </w:rPr>
        <w:t xml:space="preserve">Roteiro </w:t>
      </w:r>
      <w:proofErr w:type="spellStart"/>
      <w:r w:rsidRPr="000A2E4B">
        <w:rPr>
          <w:rFonts w:ascii="Arial" w:hAnsi="Arial" w:cs="Arial"/>
          <w:sz w:val="24"/>
          <w:szCs w:val="24"/>
        </w:rPr>
        <w:t>Editoral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LTDA, 1996.</w:t>
      </w:r>
    </w:p>
    <w:p w:rsidR="003E263A" w:rsidRPr="000A2E4B" w:rsidRDefault="003E263A" w:rsidP="003E263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LIMA, </w:t>
      </w:r>
      <w:proofErr w:type="spellStart"/>
      <w:r w:rsidRPr="000A2E4B">
        <w:rPr>
          <w:rFonts w:ascii="Arial" w:hAnsi="Arial" w:cs="Arial"/>
          <w:sz w:val="24"/>
          <w:szCs w:val="24"/>
        </w:rPr>
        <w:t>J.L.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</w:t>
      </w:r>
      <w:r w:rsidRPr="000A2E4B">
        <w:rPr>
          <w:rFonts w:ascii="Arial" w:hAnsi="Arial" w:cs="Arial"/>
          <w:b/>
          <w:sz w:val="24"/>
          <w:szCs w:val="24"/>
        </w:rPr>
        <w:t xml:space="preserve">Gestão de Resíduos Sólidos Urbanos no Brasil. </w:t>
      </w:r>
      <w:proofErr w:type="gramStart"/>
      <w:r w:rsidRPr="000A2E4B">
        <w:rPr>
          <w:rFonts w:ascii="Arial" w:hAnsi="Arial" w:cs="Arial"/>
          <w:sz w:val="24"/>
          <w:szCs w:val="24"/>
        </w:rPr>
        <w:t>ABES,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Paraíba, 2000.</w:t>
      </w:r>
    </w:p>
    <w:p w:rsidR="003E263A" w:rsidRPr="000A2E4B" w:rsidRDefault="003E263A" w:rsidP="003E263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LIMA, </w:t>
      </w:r>
      <w:proofErr w:type="spellStart"/>
      <w:r w:rsidRPr="000A2E4B">
        <w:rPr>
          <w:rFonts w:ascii="Arial" w:hAnsi="Arial" w:cs="Arial"/>
          <w:sz w:val="24"/>
          <w:szCs w:val="24"/>
        </w:rPr>
        <w:t>L.M.Q.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</w:t>
      </w:r>
      <w:r w:rsidRPr="000A2E4B">
        <w:rPr>
          <w:rFonts w:ascii="Arial" w:hAnsi="Arial" w:cs="Arial"/>
          <w:b/>
          <w:sz w:val="24"/>
          <w:szCs w:val="24"/>
        </w:rPr>
        <w:t xml:space="preserve">Lixo: Tratamento e </w:t>
      </w:r>
      <w:proofErr w:type="spellStart"/>
      <w:r w:rsidRPr="000A2E4B">
        <w:rPr>
          <w:rFonts w:ascii="Arial" w:hAnsi="Arial" w:cs="Arial"/>
          <w:b/>
          <w:sz w:val="24"/>
          <w:szCs w:val="24"/>
        </w:rPr>
        <w:t>biorremediação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0A2E4B">
        <w:rPr>
          <w:rFonts w:ascii="Arial" w:hAnsi="Arial" w:cs="Arial"/>
          <w:sz w:val="24"/>
          <w:szCs w:val="24"/>
        </w:rPr>
        <w:t>Hemus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Editora LTDA, 1995.</w:t>
      </w:r>
    </w:p>
    <w:p w:rsidR="003E263A" w:rsidRDefault="003E263A" w:rsidP="003E263A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E263A" w:rsidRDefault="003E263A" w:rsidP="003E263A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E263A" w:rsidRPr="000A2E4B" w:rsidRDefault="003E263A" w:rsidP="003E263A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E263A" w:rsidRDefault="003E263A" w:rsidP="0037703E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796D1B" w:rsidTr="00796D1B">
        <w:tc>
          <w:tcPr>
            <w:tcW w:w="8644" w:type="dxa"/>
          </w:tcPr>
          <w:p w:rsidR="00796D1B" w:rsidRPr="00796D1B" w:rsidRDefault="00796D1B" w:rsidP="00796D1B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4-</w:t>
            </w:r>
            <w:r w:rsidRPr="000A2E4B">
              <w:rPr>
                <w:rFonts w:ascii="Arial" w:hAnsi="Arial" w:cs="Arial"/>
                <w:b/>
                <w:sz w:val="24"/>
                <w:szCs w:val="24"/>
              </w:rPr>
              <w:t xml:space="preserve"> Bibliografia Complementar:</w:t>
            </w:r>
          </w:p>
        </w:tc>
      </w:tr>
    </w:tbl>
    <w:p w:rsidR="00405CDF" w:rsidRDefault="00405CDF" w:rsidP="00405CD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E263A" w:rsidRPr="000A2E4B" w:rsidRDefault="003E263A" w:rsidP="003E263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GUERRA, A. J. T., CUNHA, S. B. </w:t>
      </w:r>
      <w:r w:rsidRPr="000A2E4B">
        <w:rPr>
          <w:rFonts w:ascii="Arial" w:hAnsi="Arial" w:cs="Arial"/>
          <w:b/>
          <w:sz w:val="24"/>
          <w:szCs w:val="24"/>
        </w:rPr>
        <w:t xml:space="preserve">Impactos ambientais urbanos no Brasil. </w:t>
      </w:r>
      <w:r w:rsidRPr="000A2E4B">
        <w:rPr>
          <w:rFonts w:ascii="Arial" w:hAnsi="Arial" w:cs="Arial"/>
          <w:sz w:val="24"/>
          <w:szCs w:val="24"/>
        </w:rPr>
        <w:t>Rio de Janeiro: Bertrand Brasil, 2001</w:t>
      </w:r>
    </w:p>
    <w:p w:rsidR="003E263A" w:rsidRPr="000A2E4B" w:rsidRDefault="003E263A" w:rsidP="003E263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MASSUNARI, </w:t>
      </w:r>
      <w:proofErr w:type="spellStart"/>
      <w:r w:rsidRPr="000A2E4B">
        <w:rPr>
          <w:rFonts w:ascii="Arial" w:hAnsi="Arial" w:cs="Arial"/>
          <w:sz w:val="24"/>
          <w:szCs w:val="24"/>
        </w:rPr>
        <w:t>I.S.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(</w:t>
      </w:r>
      <w:r w:rsidRPr="000A2E4B">
        <w:rPr>
          <w:rFonts w:ascii="Arial" w:hAnsi="Arial" w:cs="Arial"/>
          <w:b/>
          <w:sz w:val="24"/>
          <w:szCs w:val="24"/>
        </w:rPr>
        <w:t xml:space="preserve">2000) - Pesquisa e seleção de áreas para aterro sanitário. </w:t>
      </w:r>
      <w:r w:rsidRPr="000A2E4B">
        <w:rPr>
          <w:rFonts w:ascii="Arial" w:hAnsi="Arial" w:cs="Arial"/>
          <w:sz w:val="24"/>
          <w:szCs w:val="24"/>
        </w:rPr>
        <w:t>Ed. 54, 17-22p.</w:t>
      </w:r>
    </w:p>
    <w:p w:rsidR="003E263A" w:rsidRPr="000A2E4B" w:rsidRDefault="003E263A" w:rsidP="003E263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PHILIP JÚNIOR, A. org. (</w:t>
      </w:r>
      <w:r w:rsidRPr="000A2E4B">
        <w:rPr>
          <w:rFonts w:ascii="Arial" w:hAnsi="Arial" w:cs="Arial"/>
          <w:b/>
          <w:sz w:val="24"/>
          <w:szCs w:val="24"/>
        </w:rPr>
        <w:t>1982) - Saneamento do Meio</w:t>
      </w:r>
      <w:r w:rsidRPr="000A2E4B">
        <w:rPr>
          <w:rFonts w:ascii="Arial" w:hAnsi="Arial" w:cs="Arial"/>
          <w:sz w:val="24"/>
          <w:szCs w:val="24"/>
        </w:rPr>
        <w:t>. FUNACENTRO. Universidade de São Paulo.</w:t>
      </w:r>
    </w:p>
    <w:p w:rsidR="003E263A" w:rsidRPr="000A2E4B" w:rsidRDefault="003E263A" w:rsidP="003E263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POVINELLI, J. &amp; BIDONE, </w:t>
      </w:r>
      <w:proofErr w:type="spellStart"/>
      <w:r w:rsidRPr="000A2E4B">
        <w:rPr>
          <w:rFonts w:ascii="Arial" w:hAnsi="Arial" w:cs="Arial"/>
          <w:sz w:val="24"/>
          <w:szCs w:val="24"/>
        </w:rPr>
        <w:t>F.R.A.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</w:t>
      </w:r>
      <w:r w:rsidRPr="000A2E4B">
        <w:rPr>
          <w:rFonts w:ascii="Arial" w:hAnsi="Arial" w:cs="Arial"/>
          <w:b/>
          <w:sz w:val="24"/>
          <w:szCs w:val="24"/>
        </w:rPr>
        <w:t xml:space="preserve">Conceitos Básicos de Resíduos </w:t>
      </w:r>
      <w:proofErr w:type="gramStart"/>
      <w:r w:rsidRPr="000A2E4B">
        <w:rPr>
          <w:rFonts w:ascii="Arial" w:hAnsi="Arial" w:cs="Arial"/>
          <w:b/>
          <w:sz w:val="24"/>
          <w:szCs w:val="24"/>
        </w:rPr>
        <w:t>Sólidos,</w:t>
      </w:r>
      <w:proofErr w:type="gramEnd"/>
      <w:r w:rsidRPr="000A2E4B">
        <w:rPr>
          <w:rFonts w:ascii="Arial" w:hAnsi="Arial" w:cs="Arial"/>
          <w:sz w:val="24"/>
          <w:szCs w:val="24"/>
        </w:rPr>
        <w:t>EESC-USP, Projeto REENGE, 1999.</w:t>
      </w:r>
    </w:p>
    <w:p w:rsidR="003E263A" w:rsidRPr="000A2E4B" w:rsidRDefault="003E263A" w:rsidP="003E263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PROSAB - </w:t>
      </w:r>
      <w:r w:rsidRPr="000A2E4B">
        <w:rPr>
          <w:rFonts w:ascii="Arial" w:hAnsi="Arial" w:cs="Arial"/>
          <w:b/>
          <w:sz w:val="24"/>
          <w:szCs w:val="24"/>
        </w:rPr>
        <w:t xml:space="preserve">Programa de Pesquisa em Saneamento Básico. </w:t>
      </w:r>
      <w:r w:rsidRPr="000A2E4B">
        <w:rPr>
          <w:rFonts w:ascii="Arial" w:hAnsi="Arial" w:cs="Arial"/>
          <w:sz w:val="24"/>
          <w:szCs w:val="24"/>
        </w:rPr>
        <w:t xml:space="preserve">Manual prático de </w:t>
      </w:r>
      <w:proofErr w:type="spellStart"/>
      <w:r w:rsidRPr="000A2E4B">
        <w:rPr>
          <w:rFonts w:ascii="Arial" w:hAnsi="Arial" w:cs="Arial"/>
          <w:sz w:val="24"/>
          <w:szCs w:val="24"/>
        </w:rPr>
        <w:t>compostagem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0A2E4B">
        <w:rPr>
          <w:rFonts w:ascii="Arial" w:hAnsi="Arial" w:cs="Arial"/>
          <w:sz w:val="24"/>
          <w:szCs w:val="24"/>
        </w:rPr>
        <w:t>biossólidos</w:t>
      </w:r>
      <w:proofErr w:type="spellEnd"/>
      <w:r w:rsidRPr="000A2E4B">
        <w:rPr>
          <w:rFonts w:ascii="Arial" w:hAnsi="Arial" w:cs="Arial"/>
          <w:sz w:val="24"/>
          <w:szCs w:val="24"/>
        </w:rPr>
        <w:t>. Rio de Janeiro</w:t>
      </w:r>
      <w:proofErr w:type="gramStart"/>
      <w:r w:rsidRPr="000A2E4B">
        <w:rPr>
          <w:rFonts w:ascii="Arial" w:hAnsi="Arial" w:cs="Arial"/>
          <w:sz w:val="24"/>
          <w:szCs w:val="24"/>
        </w:rPr>
        <w:t>, ABES</w:t>
      </w:r>
      <w:proofErr w:type="gramEnd"/>
      <w:r w:rsidRPr="000A2E4B">
        <w:rPr>
          <w:rFonts w:ascii="Arial" w:hAnsi="Arial" w:cs="Arial"/>
          <w:sz w:val="24"/>
          <w:szCs w:val="24"/>
        </w:rPr>
        <w:t>, 1999.</w:t>
      </w:r>
    </w:p>
    <w:p w:rsidR="003E263A" w:rsidRPr="000A2E4B" w:rsidRDefault="003E263A" w:rsidP="003E263A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6A109A" w:rsidRPr="000A2E4B" w:rsidRDefault="006A109A" w:rsidP="003E263A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6A109A" w:rsidRPr="000A2E4B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264132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02DDD"/>
    <w:rsid w:val="00016B37"/>
    <w:rsid w:val="00022687"/>
    <w:rsid w:val="0009545C"/>
    <w:rsid w:val="000A3FA4"/>
    <w:rsid w:val="000C13BA"/>
    <w:rsid w:val="000D794E"/>
    <w:rsid w:val="000E19EC"/>
    <w:rsid w:val="000F6CE8"/>
    <w:rsid w:val="001012DB"/>
    <w:rsid w:val="00141946"/>
    <w:rsid w:val="001711B4"/>
    <w:rsid w:val="001C599E"/>
    <w:rsid w:val="001F412F"/>
    <w:rsid w:val="00264132"/>
    <w:rsid w:val="00284F22"/>
    <w:rsid w:val="003249D3"/>
    <w:rsid w:val="00357F5B"/>
    <w:rsid w:val="0037703E"/>
    <w:rsid w:val="00386F46"/>
    <w:rsid w:val="00397CDD"/>
    <w:rsid w:val="003C366A"/>
    <w:rsid w:val="003E263A"/>
    <w:rsid w:val="00400E0D"/>
    <w:rsid w:val="00405CDF"/>
    <w:rsid w:val="00427102"/>
    <w:rsid w:val="00427CBE"/>
    <w:rsid w:val="0053526F"/>
    <w:rsid w:val="00586605"/>
    <w:rsid w:val="005A053A"/>
    <w:rsid w:val="005D5745"/>
    <w:rsid w:val="005E2DE7"/>
    <w:rsid w:val="00606E03"/>
    <w:rsid w:val="006447A2"/>
    <w:rsid w:val="00647FF6"/>
    <w:rsid w:val="006A109A"/>
    <w:rsid w:val="00727862"/>
    <w:rsid w:val="007330DF"/>
    <w:rsid w:val="00796D1B"/>
    <w:rsid w:val="0080042D"/>
    <w:rsid w:val="0081158D"/>
    <w:rsid w:val="0083074C"/>
    <w:rsid w:val="009974CF"/>
    <w:rsid w:val="00A57989"/>
    <w:rsid w:val="00A744CC"/>
    <w:rsid w:val="00AF4FE5"/>
    <w:rsid w:val="00B81C60"/>
    <w:rsid w:val="00C027BD"/>
    <w:rsid w:val="00C105F2"/>
    <w:rsid w:val="00C52EAB"/>
    <w:rsid w:val="00C70AD3"/>
    <w:rsid w:val="00D267E3"/>
    <w:rsid w:val="00E1567A"/>
    <w:rsid w:val="00E555A7"/>
    <w:rsid w:val="00E5658E"/>
    <w:rsid w:val="00E66226"/>
    <w:rsid w:val="00E83A01"/>
    <w:rsid w:val="00EE2C0C"/>
    <w:rsid w:val="00F2166A"/>
    <w:rsid w:val="00F57019"/>
    <w:rsid w:val="00F72EEB"/>
    <w:rsid w:val="00F8295B"/>
    <w:rsid w:val="00FD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261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monica.dias</cp:lastModifiedBy>
  <cp:revision>29</cp:revision>
  <cp:lastPrinted>2016-11-11T18:10:00Z</cp:lastPrinted>
  <dcterms:created xsi:type="dcterms:W3CDTF">2016-11-11T18:27:00Z</dcterms:created>
  <dcterms:modified xsi:type="dcterms:W3CDTF">2016-11-16T22:39:00Z</dcterms:modified>
</cp:coreProperties>
</file>